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DE5D82" w:rsidTr="00647C8E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  <w:r>
              <w:br w:type="page"/>
            </w:r>
            <w:r w:rsidR="008D17A2" w:rsidRPr="008D17A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72" type="#_x0000_t202" style="position:absolute;margin-left:34.9pt;margin-top:4.3pt;width:7in;height:780.95pt;z-index:251658240" o:allowincell="f" filled="f" stroked="f">
                  <v:textbox style="mso-next-textbox:#_x0000_s1172">
                    <w:txbxContent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D53ED" w:rsidRDefault="006D53ED" w:rsidP="00DE5D82">
                        <w:pPr>
                          <w:pStyle w:val="9"/>
                        </w:pPr>
                        <w:r>
                          <w:t>открытое акционерное   общество</w:t>
                        </w:r>
                      </w:p>
                      <w:p w:rsidR="006D53ED" w:rsidRDefault="006D53ED" w:rsidP="00DE5D82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6D53ED" w:rsidRDefault="006D53ED" w:rsidP="00DE5D82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Default="006D53ED" w:rsidP="00DE5D8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6D53ED" w:rsidRPr="002C7EA2" w:rsidRDefault="006D53ED" w:rsidP="00DE5D82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6D53ED" w:rsidRPr="002642D0" w:rsidRDefault="006D53ED" w:rsidP="00DE5D82">
                        <w:pPr>
                          <w:ind w:firstLine="426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C42E2F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B64C3" w:rsidRPr="00F94C73" w:rsidRDefault="002B64C3" w:rsidP="002B64C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94C73">
                          <w:rPr>
                            <w:sz w:val="28"/>
                            <w:szCs w:val="28"/>
                          </w:rPr>
                          <w:t xml:space="preserve">Заказчик – Администрация </w:t>
                        </w:r>
                        <w:r w:rsidRPr="00F94C7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сельского поселения </w:t>
                        </w:r>
                        <w:proofErr w:type="spellStart"/>
                        <w:r w:rsidR="001A411F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Халикеевский</w:t>
                        </w:r>
                        <w:proofErr w:type="spellEnd"/>
                        <w:r w:rsidRPr="00F94C7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="001A411F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Стерлибашевский</w:t>
                        </w:r>
                        <w:proofErr w:type="spellEnd"/>
                        <w:r w:rsidRPr="00F94C73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район Республики Башкортостан</w:t>
                        </w:r>
                      </w:p>
                      <w:p w:rsidR="002B64C3" w:rsidRDefault="002B64C3" w:rsidP="002B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B64C3" w:rsidRPr="004B3602" w:rsidRDefault="002B64C3" w:rsidP="002B64C3">
                        <w:pPr>
                          <w:ind w:firstLine="666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B64C3" w:rsidRDefault="002B64C3" w:rsidP="002B64C3">
                        <w:pPr>
                          <w:jc w:val="center"/>
                          <w:rPr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F94C73">
                          <w:rPr>
                            <w:sz w:val="32"/>
                            <w:szCs w:val="32"/>
                          </w:rPr>
                          <w:t xml:space="preserve">ВНЕСЕНИЕ ИЗМЕНЕНИЙ В ПРАВИЛА ЗЕМЛЕПОЛЬЗОВАНИЯ И ЗАСТРОЙКИ СЕЛЬСКОГО ПОСЕЛЕНИЯ </w:t>
                        </w:r>
                        <w:r w:rsidR="001A411F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>ХАЛИКЕЕВСКИЙ</w:t>
                        </w:r>
                        <w:r w:rsidRPr="00F94C73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 xml:space="preserve"> СЕЛЬСОВЕТ МУНИЦИПАЛЬНОГО РАЙОНА </w:t>
                        </w:r>
                        <w:r w:rsidR="001A411F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>СТЕРЛИБАШЕВСКИЙ</w:t>
                        </w:r>
                        <w:r w:rsidRPr="00F94C73">
                          <w:rPr>
                            <w:sz w:val="32"/>
                            <w:szCs w:val="32"/>
                            <w:shd w:val="clear" w:color="auto" w:fill="FFFFFF"/>
                          </w:rPr>
                          <w:t xml:space="preserve"> РАЙОН РЕСПУБЛИКИ БАШКОРТОСТАН</w:t>
                        </w:r>
                      </w:p>
                      <w:p w:rsidR="002B64C3" w:rsidRDefault="002B64C3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33CA2" w:rsidRPr="00C33CA2" w:rsidRDefault="00C33CA2" w:rsidP="00C33CA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33CA2">
                          <w:rPr>
                            <w:sz w:val="28"/>
                            <w:szCs w:val="28"/>
                          </w:rPr>
                          <w:t>СТАДИЯ: ПРАВИЛА ЗЕМЛЕПОЛЬЗОВАНИЯ И ЗАСТРОЙКИ (ПЗЗ)</w:t>
                        </w: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3383" w:rsidRPr="00643030" w:rsidRDefault="00CD3383" w:rsidP="00CD3383">
                        <w:pPr>
                          <w:ind w:firstLine="426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6D53ED" w:rsidRPr="001D426A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206</w:t>
                        </w:r>
                        <w:r w:rsidR="001A411F">
                          <w:rPr>
                            <w:sz w:val="28"/>
                            <w:szCs w:val="28"/>
                          </w:rPr>
                          <w:t>50</w:t>
                        </w:r>
                        <w:r>
                          <w:rPr>
                            <w:sz w:val="28"/>
                            <w:szCs w:val="28"/>
                          </w:rPr>
                          <w:t>–</w:t>
                        </w:r>
                        <w:r w:rsidR="00A94121">
                          <w:rPr>
                            <w:sz w:val="28"/>
                            <w:szCs w:val="28"/>
                          </w:rPr>
                          <w:t>ГД</w:t>
                        </w:r>
                      </w:p>
                      <w:p w:rsidR="00D0272B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F21557" w:rsidRDefault="00D0272B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D426A"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 w:rsidRPr="001D426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D3383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  <w:p w:rsidR="00C42E2F" w:rsidRPr="001D426A" w:rsidRDefault="00C42E2F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6D53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0272B" w:rsidRDefault="00D0272B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D426A" w:rsidRDefault="001D426A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>Главный архитектор института                                     Р.В.Александров</w:t>
                        </w: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Начальник мастерской                                                    </w:t>
                        </w:r>
                        <w:proofErr w:type="spellStart"/>
                        <w:r w:rsidRPr="00C42E2F">
                          <w:rPr>
                            <w:sz w:val="28"/>
                            <w:szCs w:val="28"/>
                          </w:rPr>
                          <w:t>Р.М.Амиров</w:t>
                        </w:r>
                        <w:proofErr w:type="spellEnd"/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C42E2F">
                          <w:rPr>
                            <w:sz w:val="28"/>
                            <w:szCs w:val="28"/>
                          </w:rPr>
                          <w:t xml:space="preserve">  Главный </w:t>
                        </w:r>
                        <w:r w:rsidR="001A411F">
                          <w:rPr>
                            <w:sz w:val="28"/>
                            <w:szCs w:val="28"/>
                          </w:rPr>
                          <w:t>архитектор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 xml:space="preserve"> проекта          </w:t>
                        </w:r>
                        <w:r w:rsidR="001A411F">
                          <w:rPr>
                            <w:sz w:val="28"/>
                            <w:szCs w:val="28"/>
                          </w:rPr>
                          <w:t xml:space="preserve">                               А.Р. Ширгазин</w:t>
                        </w:r>
                        <w:r w:rsidRPr="00C42E2F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  <w:p w:rsidR="006D53ED" w:rsidRPr="00C42E2F" w:rsidRDefault="006D53ED" w:rsidP="001D426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C42E2F" w:rsidRDefault="006D53ED" w:rsidP="006D53ED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Pr="001D426A" w:rsidRDefault="006D53ED" w:rsidP="0014775C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2B64C3">
                        <w:pPr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Default="006D53ED" w:rsidP="0014775C">
                        <w:pPr>
                          <w:ind w:firstLine="426"/>
                          <w:jc w:val="both"/>
                          <w:rPr>
                            <w:sz w:val="32"/>
                          </w:rPr>
                        </w:pPr>
                      </w:p>
                      <w:p w:rsidR="006D53ED" w:rsidRPr="006D53ED" w:rsidRDefault="006D53ED" w:rsidP="0014775C">
                        <w:pPr>
                          <w:ind w:firstLine="42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6D53ED">
                          <w:rPr>
                            <w:sz w:val="28"/>
                            <w:szCs w:val="28"/>
                          </w:rPr>
                          <w:t>УФА – 201</w:t>
                        </w:r>
                        <w:r w:rsidR="00C33CA2">
                          <w:rPr>
                            <w:sz w:val="28"/>
                            <w:szCs w:val="28"/>
                          </w:rPr>
                          <w:t>7</w:t>
                        </w:r>
                        <w:r w:rsidRPr="006D53ED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6D53ED" w:rsidRDefault="006D53ED" w:rsidP="00DE5D82">
                        <w:pPr>
                          <w:ind w:firstLine="426"/>
                          <w:jc w:val="both"/>
                        </w:pPr>
                      </w:p>
                      <w:p w:rsidR="006D53ED" w:rsidRDefault="006D53ED" w:rsidP="00DE5D82"/>
                      <w:p w:rsidR="006D53ED" w:rsidRDefault="006D53ED" w:rsidP="00DE5D8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D17A2" w:rsidRPr="008D17A2">
              <w:rPr>
                <w:noProof/>
              </w:rPr>
              <w:pict>
                <v:shape id="_x0000_s1173" type="#_x0000_t202" style="position:absolute;margin-left:63.7pt;margin-top:25.9pt;width:76.95pt;height:77.8pt;z-index:251659264" o:allowincell="f" filled="f" stroked="f">
                  <v:textbox>
                    <w:txbxContent>
                      <w:p w:rsidR="006D53ED" w:rsidRDefault="006D53ED" w:rsidP="00DE5D82">
                        <w:r w:rsidRPr="00DA1ECD"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0.5pt" o:ole="" fillcolor="window">
                              <v:imagedata r:id="rId4" o:title=""/>
                            </v:shape>
                            <o:OLEObject Type="Embed" ProgID="CDraw5" ShapeID="_x0000_i1025" DrawAspect="Content" ObjectID="_1567515602" r:id="rId5"/>
                          </w:objec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</w:p>
          <w:p w:rsidR="00DE5D82" w:rsidRDefault="00DE5D82" w:rsidP="00647C8E">
            <w:pPr>
              <w:pStyle w:val="a3"/>
              <w:rPr>
                <w:sz w:val="16"/>
                <w:szCs w:val="16"/>
              </w:rPr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>
            <w:pPr>
              <w:pStyle w:val="a3"/>
            </w:pPr>
          </w:p>
          <w:p w:rsidR="00DE5D82" w:rsidRDefault="00DE5D82" w:rsidP="00647C8E"/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E5D82" w:rsidRDefault="00DE5D82" w:rsidP="00647C8E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E5D82" w:rsidRDefault="008D17A2" w:rsidP="00647C8E">
            <w:pPr>
              <w:ind w:left="113" w:right="113"/>
              <w:jc w:val="center"/>
            </w:pPr>
            <w:r>
              <w:rPr>
                <w:noProof/>
              </w:rPr>
              <w:pict>
                <v:rect id="_x0000_s1174" style="position:absolute;left:0;text-align:left;margin-left:-.65pt;margin-top:-234.6pt;width:18.45pt;height:68.35pt;z-index:251660288;mso-position-horizontal-relative:text;mso-position-vertical-relative:text" filled="f" strokecolor="white" strokeweight="1pt">
                  <v:textbox style="layout-flow:vertical;mso-layout-flow-alt:bottom-to-top;mso-next-textbox:#_x0000_s1174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19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19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377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</w:tcPr>
          <w:p w:rsidR="00DE5D82" w:rsidRDefault="00DE5D82" w:rsidP="00647C8E"/>
        </w:tc>
        <w:tc>
          <w:tcPr>
            <w:tcW w:w="369" w:type="dxa"/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8D17A2" w:rsidP="00647C8E">
            <w:r>
              <w:rPr>
                <w:noProof/>
              </w:rPr>
              <w:pict>
                <v:rect id="_x0000_s1171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171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E5D82" w:rsidRDefault="00DE5D82" w:rsidP="00647C8E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/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/>
        </w:tc>
      </w:tr>
      <w:tr w:rsidR="00DE5D82" w:rsidTr="00647C8E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2"/>
              </w:rPr>
            </w:pPr>
          </w:p>
        </w:tc>
      </w:tr>
      <w:tr w:rsidR="00DE5D82" w:rsidTr="00647C8E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8D17A2" w:rsidP="00647C8E">
            <w:pPr>
              <w:jc w:val="center"/>
              <w:rPr>
                <w:b/>
              </w:rPr>
            </w:pPr>
            <w:r w:rsidRPr="008D17A2">
              <w:rPr>
                <w:noProof/>
              </w:rPr>
              <w:pict>
                <v:rect id="_x0000_s1169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169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8D17A2" w:rsidP="00647C8E">
            <w:pPr>
              <w:jc w:val="center"/>
              <w:rPr>
                <w:b/>
              </w:rPr>
            </w:pPr>
            <w:r w:rsidRPr="008D17A2">
              <w:rPr>
                <w:noProof/>
              </w:rPr>
              <w:pict>
                <v:rect id="_x0000_s1170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170" inset="1pt,1pt,1pt,1pt">
                    <w:txbxContent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6D53ED" w:rsidRDefault="006D53ED" w:rsidP="00DE5D82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  <w:tr w:rsidR="00DE5D82" w:rsidTr="00647C8E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D82" w:rsidRDefault="00DE5D82" w:rsidP="00647C8E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E5D82" w:rsidRDefault="00DE5D82" w:rsidP="00647C8E">
            <w:pPr>
              <w:jc w:val="center"/>
              <w:rPr>
                <w:b/>
              </w:rPr>
            </w:pPr>
          </w:p>
        </w:tc>
      </w:tr>
    </w:tbl>
    <w:p w:rsidR="009408A6" w:rsidRPr="009408A6" w:rsidRDefault="009408A6" w:rsidP="00AB0588"/>
    <w:sectPr w:rsidR="009408A6" w:rsidRPr="009408A6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15403"/>
    <w:rsid w:val="000738E4"/>
    <w:rsid w:val="00082623"/>
    <w:rsid w:val="00083DFE"/>
    <w:rsid w:val="0009193A"/>
    <w:rsid w:val="0009475F"/>
    <w:rsid w:val="000B2EB7"/>
    <w:rsid w:val="00141913"/>
    <w:rsid w:val="0014775C"/>
    <w:rsid w:val="00150DF9"/>
    <w:rsid w:val="001846A6"/>
    <w:rsid w:val="001924BD"/>
    <w:rsid w:val="001A411F"/>
    <w:rsid w:val="001D426A"/>
    <w:rsid w:val="001F0A83"/>
    <w:rsid w:val="00217C52"/>
    <w:rsid w:val="00232CAA"/>
    <w:rsid w:val="002642D0"/>
    <w:rsid w:val="002A5DA3"/>
    <w:rsid w:val="002B64C3"/>
    <w:rsid w:val="002E7D5E"/>
    <w:rsid w:val="002F6597"/>
    <w:rsid w:val="003013AD"/>
    <w:rsid w:val="003064D4"/>
    <w:rsid w:val="00306A08"/>
    <w:rsid w:val="003404CE"/>
    <w:rsid w:val="0035727B"/>
    <w:rsid w:val="003676DB"/>
    <w:rsid w:val="0038693C"/>
    <w:rsid w:val="003A548B"/>
    <w:rsid w:val="003C4353"/>
    <w:rsid w:val="003E722D"/>
    <w:rsid w:val="003F07B6"/>
    <w:rsid w:val="00406092"/>
    <w:rsid w:val="00414CBA"/>
    <w:rsid w:val="00416320"/>
    <w:rsid w:val="0041668D"/>
    <w:rsid w:val="00422EFE"/>
    <w:rsid w:val="00430CBB"/>
    <w:rsid w:val="00466568"/>
    <w:rsid w:val="00477E6E"/>
    <w:rsid w:val="00484B47"/>
    <w:rsid w:val="00486752"/>
    <w:rsid w:val="004A1D31"/>
    <w:rsid w:val="0051188B"/>
    <w:rsid w:val="005D24E9"/>
    <w:rsid w:val="005F0501"/>
    <w:rsid w:val="00600365"/>
    <w:rsid w:val="00622B74"/>
    <w:rsid w:val="00640876"/>
    <w:rsid w:val="00643030"/>
    <w:rsid w:val="00647C8E"/>
    <w:rsid w:val="006568BE"/>
    <w:rsid w:val="00671F53"/>
    <w:rsid w:val="00695ECA"/>
    <w:rsid w:val="006C4741"/>
    <w:rsid w:val="006C4FA3"/>
    <w:rsid w:val="006D4C98"/>
    <w:rsid w:val="006D53ED"/>
    <w:rsid w:val="00741285"/>
    <w:rsid w:val="007F55BB"/>
    <w:rsid w:val="008149D1"/>
    <w:rsid w:val="00834C8F"/>
    <w:rsid w:val="0085422E"/>
    <w:rsid w:val="008623FA"/>
    <w:rsid w:val="008720FB"/>
    <w:rsid w:val="008A76FD"/>
    <w:rsid w:val="008D17A2"/>
    <w:rsid w:val="008E3C42"/>
    <w:rsid w:val="008E565A"/>
    <w:rsid w:val="008F57F1"/>
    <w:rsid w:val="00902064"/>
    <w:rsid w:val="009350DA"/>
    <w:rsid w:val="009408A6"/>
    <w:rsid w:val="00946EE2"/>
    <w:rsid w:val="00950A2C"/>
    <w:rsid w:val="00960646"/>
    <w:rsid w:val="00976D56"/>
    <w:rsid w:val="00A0713A"/>
    <w:rsid w:val="00A26FC1"/>
    <w:rsid w:val="00A43403"/>
    <w:rsid w:val="00A50538"/>
    <w:rsid w:val="00A66F14"/>
    <w:rsid w:val="00A938E8"/>
    <w:rsid w:val="00A94121"/>
    <w:rsid w:val="00AB0588"/>
    <w:rsid w:val="00AE387D"/>
    <w:rsid w:val="00B01A09"/>
    <w:rsid w:val="00B22738"/>
    <w:rsid w:val="00B430EC"/>
    <w:rsid w:val="00B85473"/>
    <w:rsid w:val="00BA56DD"/>
    <w:rsid w:val="00BC763B"/>
    <w:rsid w:val="00BF1468"/>
    <w:rsid w:val="00C13D44"/>
    <w:rsid w:val="00C33CA2"/>
    <w:rsid w:val="00C406CF"/>
    <w:rsid w:val="00C42E2F"/>
    <w:rsid w:val="00C561D2"/>
    <w:rsid w:val="00C65A61"/>
    <w:rsid w:val="00C72EB3"/>
    <w:rsid w:val="00C82BC8"/>
    <w:rsid w:val="00C86856"/>
    <w:rsid w:val="00CA12B7"/>
    <w:rsid w:val="00CA700B"/>
    <w:rsid w:val="00CA7248"/>
    <w:rsid w:val="00CB1E97"/>
    <w:rsid w:val="00CB2E8A"/>
    <w:rsid w:val="00CD3383"/>
    <w:rsid w:val="00D0272B"/>
    <w:rsid w:val="00D41F9F"/>
    <w:rsid w:val="00D63142"/>
    <w:rsid w:val="00D654F9"/>
    <w:rsid w:val="00DA1ECD"/>
    <w:rsid w:val="00DE5D82"/>
    <w:rsid w:val="00DF5B70"/>
    <w:rsid w:val="00E01038"/>
    <w:rsid w:val="00E112C1"/>
    <w:rsid w:val="00E70B1B"/>
    <w:rsid w:val="00EB4D36"/>
    <w:rsid w:val="00F02E18"/>
    <w:rsid w:val="00F117DE"/>
    <w:rsid w:val="00F20DB5"/>
    <w:rsid w:val="00F21557"/>
    <w:rsid w:val="00F276CC"/>
    <w:rsid w:val="00F4219A"/>
    <w:rsid w:val="00F83683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CD"/>
  </w:style>
  <w:style w:type="paragraph" w:styleId="1">
    <w:name w:val="heading 1"/>
    <w:basedOn w:val="a"/>
    <w:next w:val="a"/>
    <w:qFormat/>
    <w:rsid w:val="00DA1ECD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A1ECD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DA1ECD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DA1ECD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DA1EC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DA1ECD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DA1ECD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ECD"/>
    <w:rPr>
      <w:sz w:val="12"/>
    </w:rPr>
  </w:style>
  <w:style w:type="paragraph" w:styleId="a5">
    <w:name w:val="Body Text Indent"/>
    <w:basedOn w:val="a"/>
    <w:rsid w:val="00DA1ECD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DA1ECD"/>
    <w:pPr>
      <w:jc w:val="center"/>
    </w:pPr>
    <w:rPr>
      <w:sz w:val="32"/>
    </w:rPr>
  </w:style>
  <w:style w:type="paragraph" w:styleId="a6">
    <w:name w:val="Balloon Text"/>
    <w:basedOn w:val="a"/>
    <w:semiHidden/>
    <w:rsid w:val="00BA56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53ED"/>
    <w:pPr>
      <w:spacing w:before="100" w:beforeAutospacing="1" w:after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D53ED"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Yarovaya O</dc:creator>
  <cp:keywords/>
  <cp:lastModifiedBy>Лена</cp:lastModifiedBy>
  <cp:revision>8</cp:revision>
  <cp:lastPrinted>2017-09-21T11:07:00Z</cp:lastPrinted>
  <dcterms:created xsi:type="dcterms:W3CDTF">2017-02-13T07:18:00Z</dcterms:created>
  <dcterms:modified xsi:type="dcterms:W3CDTF">2017-09-21T11:08:00Z</dcterms:modified>
</cp:coreProperties>
</file>